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5B11" w:rsidRPr="009B5B11" w:rsidRDefault="009B5B11" w:rsidP="009B5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540405584-N-2021 z dnia 20.01.2021 r. </w:t>
      </w:r>
    </w:p>
    <w:p w:rsidR="009B5B11" w:rsidRPr="009B5B11" w:rsidRDefault="009B5B11" w:rsidP="009B5B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Błędów: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ZMIANIE OGŁOSZENIA </w:t>
      </w:r>
    </w:p>
    <w:p w:rsidR="009B5B11" w:rsidRPr="009B5B11" w:rsidRDefault="009B5B11" w:rsidP="009B5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B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B5B11" w:rsidRPr="009B5B11" w:rsidRDefault="009B5B11" w:rsidP="009B5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Ogłoszenia o zamówieniu </w:t>
      </w:r>
    </w:p>
    <w:p w:rsidR="009B5B11" w:rsidRPr="009B5B11" w:rsidRDefault="009B5B11" w:rsidP="009B5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B1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INFORMACJE O ZMIENIANYM OGŁOSZENIU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B5B11" w:rsidRPr="009B5B11" w:rsidRDefault="009B5B11" w:rsidP="009B5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B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Numer: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774171-N-2020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B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Data: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30/12/2020 </w:t>
      </w:r>
    </w:p>
    <w:p w:rsidR="009B5B11" w:rsidRPr="009B5B11" w:rsidRDefault="009B5B11" w:rsidP="009B5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B1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B5B11" w:rsidRPr="009B5B11" w:rsidRDefault="009B5B11" w:rsidP="009B5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Urząd Gminy w Błędowie, Krajowy numer identyfikacyjny 00053625500000, ul. ul.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Sadurkowska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 13, 05-620  Błędów, woj. mazowieckie, państwo Polska, tel. 48 6680656, e-mail osrodowiska@bledow.pl, faks 48 6680655.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https:/www.bledow.pl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pod którym można uzyskać dostęp do narzędzi i urządzeń lub formatów plików, które nie są ogólnie dostępne: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www.bledow.pl </w:t>
      </w:r>
    </w:p>
    <w:p w:rsidR="009B5B11" w:rsidRPr="009B5B11" w:rsidRDefault="009B5B11" w:rsidP="009B5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B1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ZMIANY W OGŁOSZENIU </w:t>
      </w:r>
    </w:p>
    <w:p w:rsidR="009B5B11" w:rsidRPr="009B5B11" w:rsidRDefault="009B5B11" w:rsidP="009B5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B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B5B11" w:rsidRPr="009B5B11" w:rsidRDefault="009B5B11" w:rsidP="009B5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5B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B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II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B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B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Przedmiotem zamówienia jest wykonanie w formule zaprojektuj i wybuduj na podstawie programu funkcjonalno-użytkowego oraz audytu energetycznego termomodernizacji budynku PSP w Lipiu obejmującej, w szczególności wykonanie dokumentacji projektowej i robót budowlanych wraz z zagospodarowaniem terenu aż do uzyskania pozwolenia na użytkowanie (w razie nałożenia takiego obowiązku) 2. Zakres robót obejmuje w szczególności a)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sporzadzenie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indywidualnego kompletnego projektu budowlano-wykonawczego w zakresie wszystkich branż w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szczególnosci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zakresie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sporzadzania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dokumntacji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branzy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ogólnobudowlanej, sanitarnej, elektrycznej spełniającego wymagania polskich przepisów w zakresie bezpieczeństwa pracy, warunków sanitarnych, prewencji pożarowej zgodnie z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obowiązujacymi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polskimi normami wraz z uzyskaniem pozwoleń i uzgodnień lub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opinni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właściwych organów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niezbednych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przystąpienia do prac budowlanych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objetych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zamówieniem b) roboty z branży ogólnobudowlanej: roboty rozbiórkowe, roboty w zakresie przygotowania terenu pod budowę i roboty ziemne, roboty w zakresie zakładania stolarki budowlanej i roboty ciesielskie, izolacje cieplne, roboty instalacyjne w zakresie instalacji elektrycznych, grzewczych, wentylacyjnych, klimatyzacyjnych, ogniw fotowoltaicznych, roboty tynkarskie, malarskie, izolacyjne 3. Wykonawca w ramach świadczonej usługi zobowiązany jest do stosowania i przestrzegania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obowiązujacych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przedmiocie zamówienia prawa oraz ponosi pełną odpowiedzialność w przypadku ich naruszenia. Wykonawca zobowiązany jest do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świadczenmia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usługi za pośrednictwem osób posiadających stosowne kwalifikacje, umiejętności, uprawnienia oraz spełniających wymogi przepisów prawa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jesli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takie są wymagane. 4. Program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funkcjonalno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użytkowy oraz audyt energetyczny stanowią integralną część Specyfikacji Istotnych Warunków Zamówienia. Wszelkie zapisy zawarte w w/w dokumentach należy uznać jako obowiązujące. Zamawiający dopuszcza rozwiązania równoważne lecz o parametrach technicznych i jakościowych takich samych lub lepszych, a zastosowanie ich w żaden sposób nie wpłynie negatywnie na prawidłowe funkcjonowanie rozwiązań technicznych. Udokumentowanie równoważności proponowanych rozwiązań leży po stronie Wykonawcy. Ilekroć w dokumentacji wskazanie nazw producentów i typów urządzeń zastosowano jako przykład. Wykonawca może zastosować urządzenia lub materiały równoważne 5. Ponadto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przedmiot zamówienia obejmuje: a) Oznakowanie terenu robót b) Zagospodarowanie i zasilenie placu budowy c) Ubezpieczenie placu budowy d) Wykonanie dokumentacji podwykonawczej o której mowa w PFU e) załączenie Deklaracji zgodności/certyfikatów na wbudowane materiały, 6. Wykonawca jest zobowiązany do udzielenia gwarancji na wykonane roboty budowlane na okres zadeklarowany w ofercie który będzie liczony od dnia ostatecznego przekazania obiektu Zamawiającemu potwierdzonego podpisanym protokołem odbioru końcowego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B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Przedmiotem zamówienia jest wykonanie w formule zaprojektuj i wybuduj na podstawie programu funkcjonalno-użytkowego oraz audytu energetycznego termomodernizacji budynku PSP w Lipiu obejmującej, w szczególności wykonanie dokumentacji projektowej i robót budowlanych wraz z zagospodarowaniem terenu aż do uzyskania pozwolenia na użytkowanie (w razie nałożenia takiego obowiązku) 2. Zakres robót obejmuje w szczególności: 2.1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Dokumntacji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projektowej : a)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sporzadzenie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indywidualnego kompletnego projektu budowlano-wykonawczego w zakresie wszystkich branż w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szczególnosci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zakresie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sporzadzania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dokumntacji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branzy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ogólnobudowlanej, sanitarnej, elektrycznej spełniającego wymagania polskich przepisów w zakresie bezpieczeństwa pracy, warunków sanitarnych, prewencji pożarowej zgodnie z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obowiązujacymi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polskimi normami wraz z uzyskaniem pozwoleń i uzgodnień lub opinii właściwych organów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niezbednych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przystąpienia do prac budowlanych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objetych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zamówieniem b) Opracowanie dokumentacji projektowo-kosztorysowej w skład której wchodzi: -Wykonanie projektów budowlano-architektonicznych i wykonawczych, które winny być dostarczone w formie papierowej (5 egz.) i 1 egz. w wersji elektronicznej w formatach pdf i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dwg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-Wykonanie Szczegółowej Specyfikacji Technicznej Wykonania i Odbioru Robót w wersji papierowej - 2 szt. i elektronicznej- 1 szt. -Wykonanie kosztorysu/ów inwestorskich i przedmiarów robót zgodnie z obowiązującym prawem i przepisami w wersji papierowej– 2 szt. i elektronicznej- 1szt. c) Zakres opracowania projektowo-kosztorysowego obejmuje również: a. inwentaryzację stanu istniejącego, b. opracowanie projektu budowlanego i wykonawczego, wymaganego przepisami Prawa budowlanego i spełniającego wymagania rozporządzenia Ministra Infrastruktury z dnia 2 września 2004 r. w sprawie szczegółowego zakresu i formy dokumentacji projektowej, specyfikacji technicznych wykonania i odbioru robót budowlanych oraz programu funkcjonalno-użytkowego, w razie potrzeby uzupełnionego szczegółowymi projektami umożliwiającymi wykonanie zamówienia bez konieczności dodatkowych opracowań – w liczbie 5 egzemplarzy, c. uzyskanie wszystkich wymaganych uzgodnień/pozwoleń (o których mowa w rozdziale 2 SIWZ) koniecznych do uzyskania zgody na rozpoczęcie robót budowlanych, d. opracowanie specyfikacji technicznej wykonania i odbioru robót budowlanych, przez którą należy rozumieć opracowanie zawierające zbiory wymagań w zakresie sposobu wykonania robót budowlanych, obejmujące w szczególności wymagania właściwości materiałów, wymagania dotyczące sposobu wykonania i oceny prawidłowości wykonania poszczególnych robót oraz zakresu prac, które powinny być ujęte w cenach poszczególnych pozycji przedmiarów – w liczbie 2 egzemplarzy papierowej i 1 szt. w wersji elektronicznej, e. opracowanie założeń wyjściowych do kosztorysowania robót, przez które należy rozumieć dane techniczne, technologiczne i organizacyjne, nieokreślone w dokumentacji projektowej oraz specyfikacji technicznej wykonania i odbioru robót budowlanych, a mające wpływ na wysokość wartości kosztorysowej robót budowlanych – w liczbie 2 egzemplarzy papierowej i 1 szt. w wersji elektronicznej, f. opracowanie przedmiarów robót, przez które należy rozumieć opracowanie zawierające opis robót budowlanych w kolejności technologicznej ich wykonania, z podaniem liczby jednostek przedmiarowych robót, wynikających z dokumentacji projektowej, oraz podstaw do ustalenia cen jednostkowych robót lub nakładów rzeczowych – w liczbie 2 egzemplarzy papierowej i 1 szt. w wersji elektronicznej, g. opracowanie kosztorysu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inwestorskiego, który należy wykonać zgodnie z Rozporządzeniem Ministra Infrastruktury z dnia 18 maja 2004 r. w sprawie określenia metod i podstaw sporządzania kosztorysu inwestorskiego, obliczania planowanych kosztów prac projektowych oraz planowanych kosztów robót budowlanych określonych w programie funkcjonalno-użytkowym (Dz. U. z 2004 r. Nr 130, poz. 1389) – w liczbie 2 egzemplarzy papierowej i 1 szt. w wersji elektronicznej h. Dokumentacja projektowa w swej treści powinna określać przedmiot zamówienia, w tym w szczególności: technologię robót, materiały i urządzenia, a także parametry techniczne i funkcjonalne przyjętych rozwiązań materiałowych, wybranej technologii, urządzeń i wyposażenia w sposób nie utrudniający uczciwej konkurencji. Zgodnie z ustawą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przedmiotu zamówienia nie może opisywać przez wskazanie znaków towarowych, patentów lub pochodzenia, chyba, że jest to uzasadnione specyfiką przedmiotu zamówienia lub nie można tego opisać za pomocą dostatecznie dokładnych określeń, a wskazaniu takiemu towarzyszą wyrazy (lub, równoważny). W przypadku braku możliwości opisania przedmiotu zgodnie z ustawowymi wymaganiami Wykonawca winien każdorazowo poinformować o tym fakcie Zamawiającego. Przy projektowaniu należy uwzględnić zasadę racjonalności kosztów inwestycji oraz kosztów utrzymania i eksploatacji. Wykonawca zobowiązuje się na bieżąco konsultować z Zamawiającym wykonanie przedmiotu umowy 2.2 Robót budowlanych a) roboty z branży ogólnobudowlanej: roboty rozbiórkowe, roboty w zakresie przygotowania terenu pod budowę i roboty ziemne, roboty w zakresie zakładania stolarki budowlanej i roboty ciesielskie, izolacje cieplne, roboty instalacyjne w zakresie instalacji elektrycznych, grzewczych, wentylacyjnych, klimatyzacyjnych, ogniw fotowoltaicznych, roboty tynkarskie, malarskie, izolacyjne 3. Wykonawca w ramach świadczonej usługi zobowiązany jest do stosowania i przestrzegania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obowiązujacych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przedmiocie zamówienia prawa oraz ponosi pełną odpowiedzialność w przypadku ich naruszenia. Wykonawca zobowiązany jest do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świadczenmia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usługi za pośrednictwem osób posiadających stosowne kwalifikacje, umiejętności, uprawnienia oraz spełniających wymogi przepisów prawa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jesli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takie są wymagane. 4. Program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funkcjonalno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użytkowy oraz audyt energetyczny stanowią integralną część Specyfikacji Istotnych Warunków Zamówienia. Wszelkie zapisy zawarte w w/w dokumentach należy uznać jako obowiązujące. Zamawiający dopuszcza rozwiązania równoważne lecz o parametrach technicznych i jakościowych takich samych lub lepszych, a zastosowanie ich w żaden sposób nie wpłynie negatywnie na prawidłowe funkcjonowanie rozwiązań technicznych. Udokumentowanie równoważności proponowanych rozwiązań leży po stronie Wykonawcy. Ilekroć w dokumentacji wskazanie nazw producentów i typów urządzeń zastosowano jako przykład. Wykonawca może zastosować urządzenia lub materiały równoważne 5. Ponadto przedmiot zamówienia obejmuje: a) Oznakowanie terenu robót b) Zagospodarowanie i zasilenie placu budowy c) Ubezpieczenie placu budowy d) Wykonanie dokumentacji powykonawczej o której mowa w PFU e) załączenie Deklaracji zgodności/certyfikatów na wbudowane materiały, 6. Wykonawca jest zobowiązany do udzielenia gwarancji na wykonane roboty budowlane na okres zadeklarowany w ofercie który będzie liczony od dnia ostatecznego przekazania obiektu Zamawiającemu potwierdzonego podpisanym protokołem odbioru końcowego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B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B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III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B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1.3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B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spełni warunek jeżeli wykaże, że: 1.dysponuje i skieruje do realizacji zamówienia : a. osobę, która będzie pełniła funkcję kierownika budowy z uprawnieniami do pełnienia samodzielnej funkcji technicznej przy kierowaniu robotami ogólnobudowlanymi b. osobę która będzie pełniła funkcję kierownika budowy w specjalności instalacyjnej w zakresie sieci, instalacji sanitarnych i gazowych c. osobę która będzie pełniła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funkcję kierownika budowy w specjalności instalacyjnej w zakresie instalacji elektrycznych 2.W okresie ostatnich 5-ciu lat przed upływem terminu składania ofert a jeżeli okres prowadzenia działalności jest krótszy – w tym okresie zrealizował zgodnie z zasadami sztuki budowlanej i prawidłowo ukończyli w ramach jednego kontraktu minimum jedną robotę budowlaną polegającą na budowie lub przebudowie budynku użyteczności publicznej o kubaturze nie mniejszej niż 4000 m3 i obejmującego swym zakresem co najmniej roboty ogólnobudowlane, konstrukcyjne, elektryczne i sanitarne o wartości co najmniej 500 000 zł netto Wykonawcy wspólnie ubiegający się o udzielenie zamówienia mogą spełniać ten warunek w sposób następujący-przynajmniej jeden z Wykonawców musi spełniać ten warunek W okresie ostatnich trzech lat przed upływem terminu składania ofert a jeżeli okres prowadzenia działalności jest krótszy – w tym okresie należycie wykonał projekt dla budowy lub przebudowy budynku użyteczności publicznej o kubaturze nie mniejszej niż 4000 m3 i obejmującego swym zakresem co najmniej roboty ogólnobudowlane, konstrukcyjne, elektryczne i sanitarne Wykonawcy wspólnie ubiegający się o udzielenie zamówienia mogą spełniać ten warunek w sposób następujący-przynajmniej jeden z Wykonawców musi spełniać ten warunek 3. Zamawiający zastrzega, iż w celu spełnienia warunku udziału w postępowaniu w zakresie posiadania zdolności technicznej i zawodowej określonego w punkcie 3.2 i 3.3 SIWZ Wykonawca może wykazać się również realizacją w okresie ostatnich 5-ciu lat przed upływem terminu składania ofert a jeżeli okres prowadzenia działalności jest krótszy – w tym okresie jednego zadania realizowanego w ramach jednego kontraktu w formule „zaprojektuj i wybuduj” polegającego na wykonaniu projektu budowlanego oraz budowie lub przebudowie budynku użyteczności publicznej o kubaturze nie mniejszej niż 4000 m3 i obejmującego swym zakresem co najmniej roboty ogólnobudowlane, konstrukcyjne, elektryczne i sanitarne o wartości robót budowlanych co najmniej 500 000 zł netto Wykonawcy wspólnie ubiegający się o udzielenie zamówienia mogą spełniać ten warunek wówczas gdy przynajmniej jeden z Wykonawców spełni ten warunek Zamawiający wymaga od wykonawców wskazania w ofercie lub we wniosku o dopuszczenie do udziału w postępowaniu imion i nazwisk osób wykonujących czynności przy realizacji zamówienia wraz z informacją o kwalifikacjach zawodowych lub doświadczeniu tych osób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B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spełni warunek jeżeli wykaże, że: 1. dysponuje i skieruje do realizacji zamówienia W zakresie prac projektowych; a. Osobę która będzie pełniła funkcję projektanta z uprawnieniami do projektowania w zakresie ogólnobudowlanej b. Osobę która będzie pełniła funkcję projektanta z uprawnieniami do projektowania w zakresie instalacji sanitarnych i gazowych c. Osobę która będzie pełniła funkcję projektanta z uprawnieniami do projektowania w zakresie instalacji sanitarnych 2 W zakresie prac budowlanych: a. Osobę która będzie pełniła funkcję kierownika budowy posiadającą uprawnienia do kierowania robotami budowlanymi w specjalności budowlanej oraz doświadczenie w pełnieniu funkcji kierownika budowy lub kierowania robotami dla co najmniej jednej roboty budowlanej w zakresie budowy lub przebudowy lub remontu budynku użyteczności publicznej b. osobę, która będzie pełniła funkcję kierownika robót posiadającą uprawnienia do kierowania robotami budowlanymi w specjalności sanitarnej c. osobę, która będzie pełniła funkcję kierownika robót posiadającą uprawnienia do kierowania robotami budowlanymi w specjalności elektrycznej 3. W okresie ostatnich 5-ciu lat przed upływem terminu składania ofert a jeżeli okres prowadzenia działalności jest krótszy – w tym okresie zrealizował zgodnie z zasadami sztuki budowlanej i prawidłowo ukończyli w ramach jednego kontraktu minimum jedną robotę budowlaną polegającą na budowie lub przebudowie budynku użyteczności publicznej o kubaturze nie mniejszej niż 4000 m3 i obejmującego swym zakresem co najmniej roboty ogólnobudowlane, konstrukcyjne, elektryczne i sanitarne o wartości co najmniej 500 000 zł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netto.Wykonawcy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wspólnie ubiegający się o udzielenie zamówienia mogą spełniać ten warunek w sposób następujący-przynajmniej jeden z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Wykonawców musi spełniać ten warunek 4. W okresie ostatnich trzech lat przed upływem terminu składania ofert a jeżeli okres prowadzenia działalności jest krótszy – w tym okresie należycie wykonał projekt dla budowy lub przebudowy budynku użyteczności publicznej o kubaturze nie mniejszej niż 4000 m3 i obejmującego swym zakresem co najmniej roboty ogólnobudowlane, konstrukcyjne, elektryczne i sanitarne Wykonawcy wspólnie ubiegający się o udzielenie zamówienia mogą spełniać ten warunek w sposób następujący-przynajmniej jeden z Wykonawców musi spełniać ten warunek 5. Zamawiający zastrzega, iż w celu spełnienia warunku udziału w postępowaniu w zakresie posiadania zdolności technicznej i zawodowej określonego Wykonawca może wykazać się również realizacją w okresie ostatnich 5-ciu lat przed upływem terminu składania ofert a jeżeli okres prowadzenia działalności jest krótszy – w tym okresie jednego zadania realizowanego w ramach jednego kontraktu w formule „zaprojektuj i wybuduj” polegającego na wykonaniu projektu budowlanego oraz budowie lub przebudowie budynku użyteczności publicznej o kubaturze nie mniejszej niż 4000 m3 i obejmującego swym zakresem co najmniej roboty ogólnobudowlane, konstrukcyjne, elektryczne i sanitarne o wartości robót budowlanych co najmniej 500 000 zł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netto.Wykonawcy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wspólnie ubiegający się o udzielenie zamówienia mogą spełniać ten warunek wówczas gdy przynajmniej jeden z Wykonawców spełni ten warunek Zamawiający wymaga od wykonawców wskazania w ofercie lub we wniosku o dopuszczenie do udziału w postępowaniu imion i nazwisk osób wykonujących czynności przy realizacji zamówienia wraz z informacją o kwalifikacjach zawodowych lub doświadczeniu tych osób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B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B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B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1.2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B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1)Wykonawca przystępując do przetargu zobowiązany jest do wniesienia wadium w wysokości 10 tys. zł. ( dziesięć tysięcy złotych) zł w terminie do 25 stycznia 2021 do godz. 9.00 Wadium może być wpłacone w pieniądzu na rachunek bankowy nr 91 9128 0002 2004 4000 3878 0004 w Banku Spółdzielczym Grójec o/Błędów z dopiskiem wadium do przetargu nr RŻL-II-271/9/2020 na „Termomodernizacje budynku PSP w formule „zaprojektuj i wybuduj” lub wniesione w poręczeniach oraz gwarancjach bankowych, gwarancjach ubezpieczeniowych, oraz poręczeniach udzielanych przez podmioty o których mowa w ustawie o utworzeniu Polskiej Agencji Rozwoju Przedsiębiorczości 2)Dokument potwierdzający wpłatę musi być dołączony do oferty.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B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1)Wykonawca przystępując do przetargu zobowiązany jest do wniesienia wadium w wysokości 10 tys. zł. ( dziesięć tysięcy złotych) zł w terminie do 5 lutego 2021 do godz. 9.00 Wadium może być wpłacone w pieniądzu na rachunek bankowy nr 91 9128 0002 2004 4000 3878 0004 w Banku Spółdzielczym Grójec o/Błędów z dopiskiem wadium do przetargu nr RŻL-II-271/9/2020 na „Termomodernizacje budynku PSP w formule „zaprojektuj i wybuduj” lub wniesione w poręczeniach oraz gwarancjach bankowych, gwarancjach ubezpieczeniowych, oraz poręczeniach udzielanych przez podmioty o których mowa w ustawie o utworzeniu Polskiej Agencji Rozwoju Przedsiębiorczości 2)Dokument potwierdzający wpłatę musi być dołączony do oferty.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B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B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B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6.2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B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ofert lub wniosków o dopuszczenie do udziału w postępowaniu: Data: 25.01.2021, godzina: 09:00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5B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W ogłoszeniu powinno być: </w:t>
      </w:r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ofert lub wniosków o dopuszczenie do udziału w </w:t>
      </w:r>
      <w:proofErr w:type="spellStart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>postępowaniu:Data</w:t>
      </w:r>
      <w:proofErr w:type="spellEnd"/>
      <w:r w:rsidRPr="009B5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05.02.2021 godzina 09:00 </w:t>
      </w:r>
    </w:p>
    <w:p w:rsidR="00675C8F" w:rsidRDefault="00675C8F">
      <w:bookmarkStart w:id="0" w:name="_GoBack"/>
      <w:bookmarkEnd w:id="0"/>
    </w:p>
    <w:sectPr w:rsidR="00675C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42CA"/>
    <w:rsid w:val="00675C8F"/>
    <w:rsid w:val="009B5B11"/>
    <w:rsid w:val="00B84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4EB50A-AA2C-499E-8EFA-32BE1BC47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945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58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43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50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2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7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57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2730</Words>
  <Characters>16380</Characters>
  <Application>Microsoft Office Word</Application>
  <DocSecurity>0</DocSecurity>
  <Lines>136</Lines>
  <Paragraphs>38</Paragraphs>
  <ScaleCrop>false</ScaleCrop>
  <Company/>
  <LinksUpToDate>false</LinksUpToDate>
  <CharactersWithSpaces>19072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Mieczysława Sitarek</dc:creator>
  <cp:keywords/>
  <dc:description/>
  <cp:lastModifiedBy>Mieczysława Sitarek</cp:lastModifiedBy>
  <cp:revision>2</cp:revision>
  <dcterms:created xsi:type="dcterms:W3CDTF">2021-01-20T08:50:00Z</dcterms:created>
  <dcterms:modified xsi:type="dcterms:W3CDTF">2021-01-20T08:50:00Z</dcterms:modified>
</cp:coreProperties>
</file>